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 (29. svibnja 2015. godine), te 2. Izmjenama i dopunama Statuta LAG-a Vuka – Dunav (</w:t>
      </w:r>
      <w:r w:rsidR="00F81044">
        <w:t>27. studenoga 2015. godine), Upravni odbor LAG-a, dana 1</w:t>
      </w:r>
      <w:r w:rsidR="00070A10">
        <w:t>7</w:t>
      </w:r>
      <w:r w:rsidR="00F81044">
        <w:t xml:space="preserve">. </w:t>
      </w:r>
      <w:r w:rsidR="00070A10">
        <w:t>studenog</w:t>
      </w:r>
      <w:r w:rsidR="00F81044">
        <w:t xml:space="preserve"> 201</w:t>
      </w:r>
      <w:r w:rsidR="00714C8B">
        <w:t>6</w:t>
      </w:r>
      <w:r w:rsidR="00F81044"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687C32">
        <w:rPr>
          <w:b/>
          <w:sz w:val="28"/>
          <w:szCs w:val="28"/>
        </w:rPr>
        <w:t>usvajanju prijedloga financijskog plana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070A10">
        <w:rPr>
          <w:b/>
          <w:sz w:val="28"/>
          <w:szCs w:val="28"/>
        </w:rPr>
        <w:t>7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 Prijedlog financijskog plana LAG-a Vuka – Dunav za 2017.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>Sastavni dio ove Odluke čini Prijedlog fina</w:t>
      </w:r>
      <w:r w:rsidR="00714C8B">
        <w:t>ncijskog plana za 2017. godinu, koji će se dati Skupštini LAG-a na usvajanje.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F81044">
        <w:t>6</w:t>
      </w:r>
      <w:r w:rsidR="00DC15B2">
        <w:t>-</w:t>
      </w:r>
      <w:r w:rsidR="003F4894">
        <w:t>15</w:t>
      </w:r>
      <w:bookmarkStart w:id="0" w:name="_GoBack"/>
      <w:bookmarkEnd w:id="0"/>
    </w:p>
    <w:p w:rsidR="00391997" w:rsidRPr="00547D8B" w:rsidRDefault="00391997" w:rsidP="00391997">
      <w:r w:rsidRPr="00547D8B">
        <w:t xml:space="preserve">U Antunovcu, </w:t>
      </w:r>
      <w:r w:rsidR="00DC15B2">
        <w:t>1</w:t>
      </w:r>
      <w:r w:rsidR="00070A10">
        <w:t>7</w:t>
      </w:r>
      <w:r w:rsidR="00DC15B2">
        <w:t xml:space="preserve">. </w:t>
      </w:r>
      <w:r w:rsidR="00070A10">
        <w:t>studenog</w:t>
      </w:r>
      <w:r w:rsidR="00DC15B2">
        <w:t xml:space="preserve"> 201</w:t>
      </w:r>
      <w:r w:rsidR="00714C8B">
        <w:t>6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E4" w:rsidRDefault="007D7DE4" w:rsidP="00547D8B">
      <w:r>
        <w:separator/>
      </w:r>
    </w:p>
  </w:endnote>
  <w:endnote w:type="continuationSeparator" w:id="0">
    <w:p w:rsidR="007D7DE4" w:rsidRDefault="007D7DE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E4" w:rsidRDefault="007D7DE4" w:rsidP="00547D8B">
      <w:r>
        <w:separator/>
      </w:r>
    </w:p>
  </w:footnote>
  <w:footnote w:type="continuationSeparator" w:id="0">
    <w:p w:rsidR="007D7DE4" w:rsidRDefault="007D7DE4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37" w:rsidRPr="00E90937" w:rsidRDefault="00E90937" w:rsidP="009F1A55">
    <w:pPr>
      <w:pStyle w:val="Zaglavlje"/>
      <w:ind w:left="720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FEB"/>
    <w:rsid w:val="00682D89"/>
    <w:rsid w:val="00687C32"/>
    <w:rsid w:val="006B2D50"/>
    <w:rsid w:val="006F79D4"/>
    <w:rsid w:val="0070547F"/>
    <w:rsid w:val="00714C8B"/>
    <w:rsid w:val="007711DF"/>
    <w:rsid w:val="00777A98"/>
    <w:rsid w:val="00786172"/>
    <w:rsid w:val="007871F8"/>
    <w:rsid w:val="00793755"/>
    <w:rsid w:val="00796C54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966AA"/>
    <w:rsid w:val="00BC01C0"/>
    <w:rsid w:val="00BC46AF"/>
    <w:rsid w:val="00BC59C4"/>
    <w:rsid w:val="00BF6FB9"/>
    <w:rsid w:val="00C06EC4"/>
    <w:rsid w:val="00C17502"/>
    <w:rsid w:val="00C74275"/>
    <w:rsid w:val="00C820C1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6894A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F2B37-DDF9-4834-9129-5EE331489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56</cp:revision>
  <cp:lastPrinted>2016-11-22T07:14:00Z</cp:lastPrinted>
  <dcterms:created xsi:type="dcterms:W3CDTF">2014-03-19T09:09:00Z</dcterms:created>
  <dcterms:modified xsi:type="dcterms:W3CDTF">2016-11-22T07:16:00Z</dcterms:modified>
</cp:coreProperties>
</file>